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DB9" w:rsidRPr="009F5EAF" w:rsidRDefault="008F2DB9" w:rsidP="008F2DB9">
      <w:pPr>
        <w:jc w:val="center"/>
        <w:rPr>
          <w:rFonts w:ascii="Times New Roman" w:hAnsi="Times New Roman"/>
          <w:b/>
          <w:szCs w:val="26"/>
        </w:rPr>
      </w:pPr>
      <w:r w:rsidRPr="009F5EAF">
        <w:rPr>
          <w:rFonts w:ascii="Times New Roman" w:hAnsi="Times New Roman"/>
          <w:b/>
          <w:szCs w:val="26"/>
        </w:rPr>
        <w:t>муниципальное дошкольное образовательное учреждение</w:t>
      </w:r>
    </w:p>
    <w:p w:rsidR="008F2DB9" w:rsidRPr="009F5EAF" w:rsidRDefault="008F2DB9" w:rsidP="008F2DB9">
      <w:pPr>
        <w:jc w:val="center"/>
        <w:rPr>
          <w:rFonts w:ascii="Times New Roman" w:hAnsi="Times New Roman"/>
          <w:b/>
          <w:szCs w:val="26"/>
        </w:rPr>
      </w:pPr>
      <w:r w:rsidRPr="009F5EAF">
        <w:rPr>
          <w:rFonts w:ascii="Times New Roman" w:hAnsi="Times New Roman"/>
          <w:b/>
          <w:szCs w:val="26"/>
        </w:rPr>
        <w:t>«Детский сад № 1 Красноармейского района Волгограда»</w:t>
      </w:r>
    </w:p>
    <w:p w:rsidR="008F2DB9" w:rsidRPr="003B61EB" w:rsidRDefault="008F2DB9" w:rsidP="008F2DB9">
      <w:pPr>
        <w:jc w:val="center"/>
        <w:rPr>
          <w:rFonts w:ascii="Times New Roman" w:hAnsi="Times New Roman"/>
          <w:b/>
          <w:sz w:val="22"/>
          <w:szCs w:val="22"/>
        </w:rPr>
      </w:pPr>
      <w:r w:rsidRPr="003B61EB">
        <w:rPr>
          <w:rFonts w:ascii="Times New Roman" w:hAnsi="Times New Roman"/>
          <w:b/>
          <w:sz w:val="22"/>
          <w:szCs w:val="22"/>
        </w:rPr>
        <w:t>(МОУ Детский сад № 1)</w:t>
      </w:r>
    </w:p>
    <w:p w:rsidR="008F2DB9" w:rsidRPr="00103CA6" w:rsidRDefault="008F2DB9" w:rsidP="008F2DB9">
      <w:pPr>
        <w:ind w:hanging="284"/>
        <w:jc w:val="center"/>
        <w:rPr>
          <w:rFonts w:ascii="Times New Roman" w:hAnsi="Times New Roman"/>
          <w:sz w:val="20"/>
          <w:szCs w:val="20"/>
        </w:rPr>
      </w:pPr>
      <w:r w:rsidRPr="00103CA6">
        <w:rPr>
          <w:rFonts w:ascii="Times New Roman" w:hAnsi="Times New Roman"/>
          <w:sz w:val="20"/>
          <w:szCs w:val="20"/>
        </w:rPr>
        <w:t>4000</w:t>
      </w:r>
      <w:r>
        <w:rPr>
          <w:rFonts w:ascii="Times New Roman" w:hAnsi="Times New Roman"/>
          <w:sz w:val="20"/>
          <w:szCs w:val="20"/>
        </w:rPr>
        <w:t>26</w:t>
      </w:r>
      <w:r w:rsidRPr="00103CA6">
        <w:rPr>
          <w:rFonts w:ascii="Times New Roman" w:hAnsi="Times New Roman"/>
          <w:sz w:val="20"/>
          <w:szCs w:val="20"/>
        </w:rPr>
        <w:t>, Россия,</w:t>
      </w:r>
      <w:r>
        <w:rPr>
          <w:rFonts w:ascii="Times New Roman" w:hAnsi="Times New Roman"/>
          <w:sz w:val="20"/>
          <w:szCs w:val="20"/>
        </w:rPr>
        <w:t xml:space="preserve"> г.</w:t>
      </w:r>
      <w:r w:rsidRPr="00103CA6">
        <w:rPr>
          <w:rFonts w:ascii="Times New Roman" w:hAnsi="Times New Roman"/>
          <w:sz w:val="20"/>
          <w:szCs w:val="20"/>
        </w:rPr>
        <w:t xml:space="preserve"> Волгоград, </w:t>
      </w:r>
      <w:r>
        <w:rPr>
          <w:rFonts w:ascii="Times New Roman" w:hAnsi="Times New Roman"/>
          <w:sz w:val="20"/>
          <w:szCs w:val="20"/>
        </w:rPr>
        <w:t xml:space="preserve">пр-кт им. Героев Сталинграда, 64 Тел./факс (8442) 59-46-88, </w:t>
      </w:r>
      <w:r w:rsidRPr="00103CA6">
        <w:rPr>
          <w:rFonts w:ascii="Times New Roman" w:hAnsi="Times New Roman"/>
          <w:sz w:val="20"/>
          <w:szCs w:val="20"/>
        </w:rPr>
        <w:t>e-</w:t>
      </w:r>
      <w:proofErr w:type="spellStart"/>
      <w:r w:rsidRPr="00103CA6">
        <w:rPr>
          <w:rFonts w:ascii="Times New Roman" w:hAnsi="Times New Roman"/>
          <w:sz w:val="20"/>
          <w:szCs w:val="20"/>
        </w:rPr>
        <w:t>mail</w:t>
      </w:r>
      <w:proofErr w:type="spellEnd"/>
      <w:r w:rsidRPr="00103CA6"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hyperlink r:id="rId4" w:history="1">
        <w:r w:rsidRPr="001541F2">
          <w:rPr>
            <w:rStyle w:val="af5"/>
            <w:rFonts w:ascii="Times New Roman" w:eastAsia="Times New Roman" w:hAnsi="Times New Roman"/>
            <w:sz w:val="20"/>
            <w:szCs w:val="33"/>
          </w:rPr>
          <w:t>dou1@volgadmin.ru</w:t>
        </w:r>
      </w:hyperlink>
    </w:p>
    <w:p w:rsidR="008F2DB9" w:rsidRPr="006A33F3" w:rsidRDefault="008F2DB9" w:rsidP="008F2DB9">
      <w:pPr>
        <w:pBdr>
          <w:bottom w:val="single" w:sz="12" w:space="1" w:color="auto"/>
        </w:pBdr>
        <w:jc w:val="center"/>
        <w:rPr>
          <w:rFonts w:ascii="Times New Roman" w:hAnsi="Times New Roman"/>
          <w:sz w:val="20"/>
          <w:szCs w:val="20"/>
        </w:rPr>
      </w:pPr>
      <w:r w:rsidRPr="006A33F3">
        <w:rPr>
          <w:rFonts w:ascii="Times New Roman" w:hAnsi="Times New Roman"/>
          <w:sz w:val="20"/>
          <w:szCs w:val="20"/>
        </w:rPr>
        <w:t>ОКПО 85605199, ОГРН 1083461000941, ИНН/КПП 3448042873/344801001</w:t>
      </w:r>
    </w:p>
    <w:p w:rsidR="008F2DB9" w:rsidRDefault="008F2DB9" w:rsidP="008F2DB9">
      <w:pPr>
        <w:jc w:val="center"/>
        <w:rPr>
          <w:rFonts w:ascii="Times New Roman" w:hAnsi="Times New Roman"/>
          <w:sz w:val="26"/>
          <w:szCs w:val="26"/>
        </w:rPr>
      </w:pPr>
    </w:p>
    <w:p w:rsidR="008F2DB9" w:rsidRDefault="008F2DB9" w:rsidP="008F2DB9">
      <w:pPr>
        <w:jc w:val="center"/>
        <w:rPr>
          <w:b/>
          <w:sz w:val="28"/>
        </w:rPr>
      </w:pPr>
    </w:p>
    <w:p w:rsidR="008F2DB9" w:rsidRPr="003558DB" w:rsidRDefault="008F2DB9" w:rsidP="008F2DB9">
      <w:pPr>
        <w:jc w:val="center"/>
        <w:rPr>
          <w:b/>
          <w:sz w:val="28"/>
        </w:rPr>
      </w:pPr>
      <w:r w:rsidRPr="003558DB">
        <w:rPr>
          <w:b/>
          <w:sz w:val="28"/>
        </w:rPr>
        <w:t>Профессиональные мероприятия с участием педагогов МОУ Детского сада в 202</w:t>
      </w:r>
      <w:r>
        <w:rPr>
          <w:b/>
          <w:sz w:val="28"/>
        </w:rPr>
        <w:t>1-2022</w:t>
      </w:r>
      <w:r w:rsidRPr="003558DB">
        <w:rPr>
          <w:b/>
          <w:sz w:val="28"/>
        </w:rPr>
        <w:t xml:space="preserve"> учебном году</w:t>
      </w:r>
    </w:p>
    <w:p w:rsidR="00E72573" w:rsidRDefault="00E72573"/>
    <w:p w:rsidR="00E72573" w:rsidRDefault="00E72573">
      <w:pPr>
        <w:rPr>
          <w:color w:val="000000"/>
        </w:rPr>
      </w:pPr>
    </w:p>
    <w:tbl>
      <w:tblPr>
        <w:tblStyle w:val="af3"/>
        <w:tblW w:w="15276" w:type="dxa"/>
        <w:tblLook w:val="04A0" w:firstRow="1" w:lastRow="0" w:firstColumn="1" w:lastColumn="0" w:noHBand="0" w:noVBand="1"/>
      </w:tblPr>
      <w:tblGrid>
        <w:gridCol w:w="513"/>
        <w:gridCol w:w="3139"/>
        <w:gridCol w:w="7371"/>
        <w:gridCol w:w="1418"/>
        <w:gridCol w:w="2835"/>
      </w:tblGrid>
      <w:tr w:rsidR="00D81CE9" w:rsidRPr="00C727B7" w:rsidTr="0003480A">
        <w:tc>
          <w:tcPr>
            <w:tcW w:w="513" w:type="dxa"/>
            <w:vAlign w:val="center"/>
          </w:tcPr>
          <w:p w:rsidR="00D81CE9" w:rsidRPr="00C727B7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39" w:type="dxa"/>
            <w:vAlign w:val="center"/>
          </w:tcPr>
          <w:p w:rsidR="00D81CE9" w:rsidRPr="00C727B7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727B7">
              <w:rPr>
                <w:rFonts w:cstheme="minorHAnsi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7371" w:type="dxa"/>
            <w:vAlign w:val="center"/>
          </w:tcPr>
          <w:p w:rsidR="00D81CE9" w:rsidRPr="00C727B7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727B7">
              <w:rPr>
                <w:rFonts w:cstheme="minorHAnsi"/>
                <w:b/>
                <w:sz w:val="24"/>
                <w:szCs w:val="24"/>
              </w:rPr>
              <w:t>Темы выступлений</w:t>
            </w:r>
          </w:p>
        </w:tc>
        <w:tc>
          <w:tcPr>
            <w:tcW w:w="1418" w:type="dxa"/>
            <w:vAlign w:val="center"/>
          </w:tcPr>
          <w:p w:rsidR="00D81CE9" w:rsidRPr="00C727B7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727B7">
              <w:rPr>
                <w:rFonts w:cstheme="minorHAnsi"/>
                <w:b/>
                <w:sz w:val="24"/>
                <w:szCs w:val="24"/>
              </w:rPr>
              <w:t>Дата</w:t>
            </w:r>
          </w:p>
        </w:tc>
        <w:tc>
          <w:tcPr>
            <w:tcW w:w="2835" w:type="dxa"/>
          </w:tcPr>
          <w:p w:rsidR="00D81CE9" w:rsidRPr="00C727B7" w:rsidRDefault="00D81CE9" w:rsidP="00D81CE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727B7">
              <w:rPr>
                <w:rFonts w:cstheme="minorHAnsi"/>
                <w:b/>
                <w:sz w:val="24"/>
                <w:szCs w:val="24"/>
              </w:rPr>
              <w:t>ФИО педагога</w:t>
            </w:r>
          </w:p>
        </w:tc>
      </w:tr>
      <w:tr w:rsidR="00D81CE9" w:rsidRPr="00C727B7" w:rsidTr="0003480A">
        <w:tc>
          <w:tcPr>
            <w:tcW w:w="513" w:type="dxa"/>
          </w:tcPr>
          <w:p w:rsidR="00D81CE9" w:rsidRPr="00C727B7" w:rsidRDefault="00D81CE9" w:rsidP="00DA7C2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D81CE9" w:rsidRPr="00C727B7" w:rsidRDefault="00460095" w:rsidP="00460095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C727B7">
              <w:rPr>
                <w:rFonts w:eastAsia="Times New Roman" w:cstheme="minorHAnsi"/>
                <w:sz w:val="24"/>
                <w:szCs w:val="24"/>
              </w:rPr>
              <w:t xml:space="preserve">Международная научно-практическая конференция </w:t>
            </w:r>
            <w:r w:rsidRPr="00C727B7">
              <w:rPr>
                <w:rFonts w:eastAsia="Times New Roman" w:cstheme="minorHAnsi"/>
                <w:color w:val="000000"/>
                <w:sz w:val="24"/>
                <w:szCs w:val="24"/>
              </w:rPr>
              <w:t>«Социокультурные практики дошкольного детства»</w:t>
            </w:r>
            <w:r w:rsidRPr="00C727B7">
              <w:rPr>
                <w:rFonts w:cstheme="minorHAnsi"/>
                <w:color w:val="000000"/>
                <w:sz w:val="24"/>
                <w:szCs w:val="24"/>
              </w:rPr>
              <w:t xml:space="preserve"> (ВГСПУ)</w:t>
            </w:r>
          </w:p>
        </w:tc>
        <w:tc>
          <w:tcPr>
            <w:tcW w:w="7371" w:type="dxa"/>
          </w:tcPr>
          <w:p w:rsidR="00D81CE9" w:rsidRPr="00C727B7" w:rsidRDefault="00460095" w:rsidP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Социокультурная среда воспитания и развития детей раннего и дошкольного возраста</w:t>
            </w:r>
          </w:p>
          <w:p w:rsidR="00460095" w:rsidRPr="00C727B7" w:rsidRDefault="00460095" w:rsidP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Развитие  социально-коммуникативных навыков  у  дошкольников  средствами  игрового моделирования</w:t>
            </w:r>
          </w:p>
          <w:p w:rsidR="00460095" w:rsidRDefault="00460095" w:rsidP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3. Организация  свободных  культурных  практик взаимодействия  в  условиях  единого  образовательного пространства ДОУ посредством музыкальной деятельности</w:t>
            </w:r>
          </w:p>
          <w:p w:rsidR="00560201" w:rsidRPr="00C727B7" w:rsidRDefault="00560201" w:rsidP="0046009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4. Развитие языковой интуиции у старших дошкольников как условие успешной социализации» (мастер-класс)</w:t>
            </w:r>
          </w:p>
        </w:tc>
        <w:tc>
          <w:tcPr>
            <w:tcW w:w="1418" w:type="dxa"/>
            <w:vAlign w:val="center"/>
          </w:tcPr>
          <w:p w:rsidR="00D81CE9" w:rsidRPr="00C727B7" w:rsidRDefault="0046009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17.11.2021</w:t>
            </w:r>
          </w:p>
        </w:tc>
        <w:tc>
          <w:tcPr>
            <w:tcW w:w="2835" w:type="dxa"/>
          </w:tcPr>
          <w:p w:rsidR="00D81CE9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Домецкая Н.Г., Чертова А.А.</w:t>
            </w:r>
          </w:p>
          <w:p w:rsidR="00460095" w:rsidRPr="00C727B7" w:rsidRDefault="00460095" w:rsidP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Боханова Л.Н., Гузенко О.В.</w:t>
            </w:r>
          </w:p>
          <w:p w:rsidR="00460095" w:rsidRDefault="00460095" w:rsidP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3. Михалдыка Е.В., Чайка И.Г.</w:t>
            </w:r>
          </w:p>
          <w:p w:rsidR="00560201" w:rsidRPr="00C727B7" w:rsidRDefault="00560201" w:rsidP="0046009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4. </w:t>
            </w:r>
            <w:r w:rsidRPr="00C727B7">
              <w:rPr>
                <w:rFonts w:cstheme="minorHAnsi"/>
                <w:sz w:val="24"/>
                <w:szCs w:val="24"/>
              </w:rPr>
              <w:t>Куц О.А., Полякова Н.А.</w:t>
            </w:r>
          </w:p>
        </w:tc>
      </w:tr>
      <w:tr w:rsidR="00460095" w:rsidRPr="00C727B7" w:rsidTr="0003480A">
        <w:tc>
          <w:tcPr>
            <w:tcW w:w="513" w:type="dxa"/>
          </w:tcPr>
          <w:p w:rsidR="00460095" w:rsidRPr="00C727B7" w:rsidRDefault="00460095" w:rsidP="00E7257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460095" w:rsidRPr="00C727B7" w:rsidRDefault="00460095" w:rsidP="009D64A3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C727B7">
              <w:rPr>
                <w:rFonts w:eastAsia="Times New Roman" w:cstheme="minorHAnsi"/>
                <w:sz w:val="24"/>
                <w:szCs w:val="24"/>
              </w:rPr>
              <w:t xml:space="preserve">VII Международная научная  конференция </w:t>
            </w:r>
            <w:r w:rsidRPr="00C727B7">
              <w:rPr>
                <w:rFonts w:eastAsia="Times New Roman" w:cstheme="minorHAnsi"/>
                <w:color w:val="000000"/>
                <w:sz w:val="24"/>
                <w:szCs w:val="24"/>
              </w:rPr>
              <w:t>«Детство как антропологический, культурологический, психолого-педагогический феномен»</w:t>
            </w:r>
            <w:r w:rsidRPr="00C727B7">
              <w:rPr>
                <w:rFonts w:cstheme="minorHAnsi"/>
                <w:color w:val="000000"/>
                <w:sz w:val="24"/>
                <w:szCs w:val="24"/>
              </w:rPr>
              <w:t xml:space="preserve"> (Самара)</w:t>
            </w:r>
          </w:p>
        </w:tc>
        <w:tc>
          <w:tcPr>
            <w:tcW w:w="7371" w:type="dxa"/>
          </w:tcPr>
          <w:p w:rsidR="00460095" w:rsidRPr="00C727B7" w:rsidRDefault="00460095" w:rsidP="009D64A3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1. Развитие навыков коммуникации у дошкольников средствами игрового моделирования </w:t>
            </w:r>
          </w:p>
          <w:p w:rsidR="00460095" w:rsidRPr="00C727B7" w:rsidRDefault="00460095" w:rsidP="009D64A3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2.  Драматизация как средство литературного развития дошкольников в условиях социокультурного пространства ДОУ </w:t>
            </w:r>
          </w:p>
          <w:p w:rsidR="00460095" w:rsidRPr="00C727B7" w:rsidRDefault="00460095" w:rsidP="009D64A3">
            <w:pPr>
              <w:rPr>
                <w:rFonts w:cstheme="minorHAnsi"/>
                <w:sz w:val="24"/>
                <w:szCs w:val="24"/>
              </w:rPr>
            </w:pPr>
          </w:p>
          <w:p w:rsidR="00460095" w:rsidRPr="00C727B7" w:rsidRDefault="00460095" w:rsidP="009D64A3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+ публикация на эти же темы</w:t>
            </w:r>
          </w:p>
        </w:tc>
        <w:tc>
          <w:tcPr>
            <w:tcW w:w="1418" w:type="dxa"/>
            <w:vAlign w:val="center"/>
          </w:tcPr>
          <w:p w:rsidR="00460095" w:rsidRPr="00C727B7" w:rsidRDefault="00460095" w:rsidP="009D64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24.12.2021</w:t>
            </w:r>
          </w:p>
        </w:tc>
        <w:tc>
          <w:tcPr>
            <w:tcW w:w="2835" w:type="dxa"/>
          </w:tcPr>
          <w:p w:rsidR="00460095" w:rsidRPr="00C727B7" w:rsidRDefault="00460095" w:rsidP="009D64A3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1.Боханова Л.Н., Гузенко О.В.</w:t>
            </w:r>
          </w:p>
          <w:p w:rsidR="00460095" w:rsidRPr="00C727B7" w:rsidRDefault="00460095" w:rsidP="009D64A3">
            <w:pPr>
              <w:rPr>
                <w:rFonts w:cstheme="minorHAnsi"/>
                <w:sz w:val="24"/>
                <w:szCs w:val="24"/>
              </w:rPr>
            </w:pPr>
          </w:p>
          <w:p w:rsidR="00460095" w:rsidRPr="00C727B7" w:rsidRDefault="00460095" w:rsidP="009D64A3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Куц О.А., Полякова Н.А.</w:t>
            </w:r>
          </w:p>
        </w:tc>
      </w:tr>
      <w:tr w:rsidR="00AC6450" w:rsidRPr="00C727B7" w:rsidTr="0003480A">
        <w:tc>
          <w:tcPr>
            <w:tcW w:w="513" w:type="dxa"/>
          </w:tcPr>
          <w:p w:rsidR="00AC6450" w:rsidRPr="00C727B7" w:rsidRDefault="00AC6450" w:rsidP="00E7257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AC6450" w:rsidRPr="00C727B7" w:rsidRDefault="00AC6450" w:rsidP="009D64A3">
            <w:pPr>
              <w:rPr>
                <w:rFonts w:eastAsia="Times New Roman" w:cstheme="minorHAnsi"/>
                <w:sz w:val="24"/>
                <w:szCs w:val="24"/>
              </w:rPr>
            </w:pPr>
            <w:r w:rsidRPr="00C727B7">
              <w:rPr>
                <w:rFonts w:eastAsia="Times New Roman" w:cstheme="minorHAnsi"/>
                <w:sz w:val="24"/>
                <w:szCs w:val="24"/>
              </w:rPr>
              <w:t xml:space="preserve">Районный конкурс профессионального мастерства «Мы разные – мы равные» </w:t>
            </w:r>
          </w:p>
        </w:tc>
        <w:tc>
          <w:tcPr>
            <w:tcW w:w="7371" w:type="dxa"/>
          </w:tcPr>
          <w:p w:rsidR="00AC6450" w:rsidRPr="00C727B7" w:rsidRDefault="00AC6450" w:rsidP="009D64A3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 место: Боханова Л.Н., Гузенко О.В., Вьюгина Ю.А., Домецкая Н.Г., Чертова А.А., Королева Л.В., Свешникова А.Ю., Куц О.А., Полякова Н.А., Якушова Е.А., Смирнова О.М., Подстречная</w:t>
            </w:r>
          </w:p>
          <w:p w:rsidR="00AC6450" w:rsidRPr="00C727B7" w:rsidRDefault="00AC6450" w:rsidP="009D64A3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 место: Максименко Т.А.</w:t>
            </w:r>
          </w:p>
          <w:p w:rsidR="00AC6450" w:rsidRPr="00C727B7" w:rsidRDefault="00AC6450" w:rsidP="009D64A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C6450" w:rsidRPr="00C727B7" w:rsidRDefault="00AC6450" w:rsidP="009D64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декабрь 2021</w:t>
            </w:r>
          </w:p>
        </w:tc>
        <w:tc>
          <w:tcPr>
            <w:tcW w:w="2835" w:type="dxa"/>
          </w:tcPr>
          <w:p w:rsidR="00AC6450" w:rsidRPr="00C727B7" w:rsidRDefault="00AC6450" w:rsidP="00AC645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60095" w:rsidRPr="00C727B7" w:rsidTr="0003480A">
        <w:tc>
          <w:tcPr>
            <w:tcW w:w="513" w:type="dxa"/>
          </w:tcPr>
          <w:p w:rsidR="00460095" w:rsidRPr="00C727B7" w:rsidRDefault="0046009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460095" w:rsidRPr="00C727B7" w:rsidRDefault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Р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 xml:space="preserve">айонный семинар - практикум «Формирование </w:t>
            </w:r>
            <w:proofErr w:type="spellStart"/>
            <w:r w:rsidRPr="00C727B7">
              <w:rPr>
                <w:rFonts w:eastAsia="Times New Roman" w:cstheme="minorHAnsi"/>
                <w:sz w:val="24"/>
                <w:szCs w:val="24"/>
              </w:rPr>
              <w:t>soft</w:t>
            </w:r>
            <w:proofErr w:type="spellEnd"/>
            <w:r w:rsidRPr="00C727B7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C727B7">
              <w:rPr>
                <w:rFonts w:eastAsia="Times New Roman" w:cstheme="minorHAnsi"/>
                <w:sz w:val="24"/>
                <w:szCs w:val="24"/>
              </w:rPr>
              <w:t>skills</w:t>
            </w:r>
            <w:proofErr w:type="spellEnd"/>
            <w:r w:rsidRPr="00C727B7">
              <w:rPr>
                <w:rFonts w:eastAsia="Times New Roman" w:cstheme="minorHAnsi"/>
                <w:sz w:val="24"/>
                <w:szCs w:val="24"/>
              </w:rPr>
              <w:t xml:space="preserve"> дошкольников в поликультурном пространстве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lastRenderedPageBreak/>
              <w:t>ДОУ»</w:t>
            </w:r>
          </w:p>
        </w:tc>
        <w:tc>
          <w:tcPr>
            <w:tcW w:w="7371" w:type="dxa"/>
          </w:tcPr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lastRenderedPageBreak/>
              <w:t xml:space="preserve">1.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 xml:space="preserve">ТОП-5 важнейших </w:t>
            </w:r>
            <w:proofErr w:type="spellStart"/>
            <w:r w:rsidRPr="00C727B7">
              <w:rPr>
                <w:rFonts w:eastAsia="Times New Roman" w:cstheme="minorHAnsi"/>
                <w:sz w:val="24"/>
                <w:szCs w:val="24"/>
              </w:rPr>
              <w:t>soft</w:t>
            </w:r>
            <w:proofErr w:type="spellEnd"/>
            <w:r w:rsidRPr="00C727B7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C727B7">
              <w:rPr>
                <w:rFonts w:eastAsia="Times New Roman" w:cstheme="minorHAnsi"/>
                <w:sz w:val="24"/>
                <w:szCs w:val="24"/>
              </w:rPr>
              <w:t>skill</w:t>
            </w:r>
            <w:proofErr w:type="spellEnd"/>
            <w:r w:rsidRPr="00C727B7">
              <w:rPr>
                <w:rFonts w:eastAsia="Times New Roman" w:cstheme="minorHAnsi"/>
                <w:sz w:val="24"/>
                <w:szCs w:val="24"/>
              </w:rPr>
              <w:t xml:space="preserve"> для каждого </w:t>
            </w:r>
            <w:r w:rsidRPr="00C727B7">
              <w:rPr>
                <w:rFonts w:cstheme="minorHAnsi"/>
                <w:sz w:val="24"/>
                <w:szCs w:val="24"/>
              </w:rPr>
              <w:t xml:space="preserve">ребенка 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2.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 xml:space="preserve">Роль </w:t>
            </w:r>
            <w:proofErr w:type="spellStart"/>
            <w:r w:rsidRPr="00C727B7">
              <w:rPr>
                <w:rFonts w:eastAsia="Times New Roman" w:cstheme="minorHAnsi"/>
                <w:sz w:val="24"/>
                <w:szCs w:val="24"/>
              </w:rPr>
              <w:t>soft</w:t>
            </w:r>
            <w:proofErr w:type="spellEnd"/>
            <w:r w:rsidRPr="00C727B7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C727B7">
              <w:rPr>
                <w:rFonts w:eastAsia="Times New Roman" w:cstheme="minorHAnsi"/>
                <w:sz w:val="24"/>
                <w:szCs w:val="24"/>
              </w:rPr>
              <w:t>skills</w:t>
            </w:r>
            <w:proofErr w:type="spellEnd"/>
            <w:r w:rsidRPr="00C727B7">
              <w:rPr>
                <w:rFonts w:eastAsia="Times New Roman" w:cstheme="minorHAnsi"/>
                <w:sz w:val="24"/>
                <w:szCs w:val="24"/>
              </w:rPr>
              <w:t xml:space="preserve"> в структуре ключевых компетентностей детей и особенности их формирования в дошкольном возрасте</w:t>
            </w:r>
            <w:r w:rsidRPr="00C727B7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3.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 xml:space="preserve">Коммуникативные навыки дошкольников как важный элемент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lastRenderedPageBreak/>
              <w:t>успешной социализации в обществе</w:t>
            </w:r>
            <w:r w:rsidRPr="00C727B7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4.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>Поликультурное пространство ДОУ как условие формирования жизненно важных навыков детей в дошкольном возрасте</w:t>
            </w:r>
            <w:r w:rsidRPr="00C727B7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5.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>Освоение ораторских навыков: учимся играя</w:t>
            </w:r>
            <w:r w:rsidRPr="00C727B7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6.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>Приемы и технологии детского тайм-менеджмента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7.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 xml:space="preserve">Открытое мероприятие с детьми старших и подготовительных групп  </w:t>
            </w:r>
            <w:r w:rsidRPr="00C727B7">
              <w:rPr>
                <w:rFonts w:cstheme="minorHAnsi"/>
                <w:sz w:val="24"/>
                <w:szCs w:val="24"/>
              </w:rPr>
              <w:t>«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>Общение без конфликтов» (с использованием игровых развивающих технологий)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8.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>Открытый показ НОД с детьми средней группы «В кругу друзей»  (демонстрация методов и приемов по формированию социального  интеллекта)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9.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 xml:space="preserve">Открытый показ НОД с детьми средней группы  «Путешествие в </w:t>
            </w:r>
            <w:proofErr w:type="spellStart"/>
            <w:r w:rsidRPr="00C727B7">
              <w:rPr>
                <w:rFonts w:eastAsia="Times New Roman" w:cstheme="minorHAnsi"/>
                <w:sz w:val="24"/>
                <w:szCs w:val="24"/>
              </w:rPr>
              <w:t>Знакоград</w:t>
            </w:r>
            <w:proofErr w:type="spellEnd"/>
            <w:r w:rsidRPr="00C727B7">
              <w:rPr>
                <w:rFonts w:eastAsia="Times New Roman" w:cstheme="minorHAnsi"/>
                <w:sz w:val="24"/>
                <w:szCs w:val="24"/>
              </w:rPr>
              <w:t>» (демонстрация методов и приемов по формированию креативности и творческого мышления)</w:t>
            </w:r>
          </w:p>
          <w:p w:rsidR="00460095" w:rsidRPr="00C727B7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10. </w:t>
            </w:r>
            <w:r w:rsidRPr="00C727B7">
              <w:rPr>
                <w:rFonts w:eastAsia="Times New Roman" w:cstheme="minorHAnsi"/>
                <w:sz w:val="24"/>
                <w:szCs w:val="24"/>
              </w:rPr>
              <w:t>Открытый показ НОД с детьми подготовительной группы  «Окно в мой мир» (демонстрация методов и приемов по формированию эмоционального интеллекта)</w:t>
            </w:r>
          </w:p>
        </w:tc>
        <w:tc>
          <w:tcPr>
            <w:tcW w:w="1418" w:type="dxa"/>
            <w:vAlign w:val="center"/>
          </w:tcPr>
          <w:p w:rsidR="00460095" w:rsidRPr="00C727B7" w:rsidRDefault="00460095" w:rsidP="00A25D8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lastRenderedPageBreak/>
              <w:t>28.02.2022</w:t>
            </w:r>
          </w:p>
        </w:tc>
        <w:tc>
          <w:tcPr>
            <w:tcW w:w="2835" w:type="dxa"/>
          </w:tcPr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Боханова Л.Н.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Гузенко О.В.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3.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Максменко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 xml:space="preserve"> Т.А., Полухина О.В.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lastRenderedPageBreak/>
              <w:t>4. Домецкая Н.Г., Чертова А.А.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5.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Адельшина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 xml:space="preserve"> Д.Т.,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Сайранова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 xml:space="preserve"> К.С.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6.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Подстечная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 xml:space="preserve"> Т.А., Якушова Е.А.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7. Свешникова А.Ю.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8. Смирнова О.М.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9. Вьюгина Ю.А.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10. Полякова Н.Г.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60095" w:rsidRPr="00C727B7" w:rsidTr="0003480A">
        <w:tc>
          <w:tcPr>
            <w:tcW w:w="513" w:type="dxa"/>
          </w:tcPr>
          <w:p w:rsidR="00460095" w:rsidRPr="00C727B7" w:rsidRDefault="0046009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460095" w:rsidRPr="00C727B7" w:rsidRDefault="00460095" w:rsidP="00B4435B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Городской постоянно действующий семинар-практикум «Педагогические технологии коммуникативного развития и художественно-эстетического воспитания в дошкольном учреждении»,</w:t>
            </w:r>
          </w:p>
          <w:p w:rsidR="00460095" w:rsidRPr="00C727B7" w:rsidRDefault="00460095" w:rsidP="00B4435B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третья сессия «Речевая коммуникация: современные технологии и педагогические условия развития речи дошкольников»</w:t>
            </w:r>
          </w:p>
        </w:tc>
        <w:tc>
          <w:tcPr>
            <w:tcW w:w="7371" w:type="dxa"/>
          </w:tcPr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Формирование коммуникативной компетентности как условие развития культуры общения</w:t>
            </w:r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Развитие речевой коммуникации современного дошкольника в образовательном пространстве детского сада</w:t>
            </w:r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3. Организация межличностного взаимодействия старших дошкольников посредством проектной технологии на примере реализации проекта «Кто придумал алфавит?»</w:t>
            </w:r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4. Развитие вокальной речи средствами музыкальных коммуникативных игр</w:t>
            </w:r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5. Как научить детей сотрудничать: развитие навыков бесконфликтного общения</w:t>
            </w:r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6. Сторителлинг в дошкольном образовании: общение, творчество,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интерактив</w:t>
            </w:r>
            <w:proofErr w:type="spellEnd"/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7. Развитие познавательной и творческой активности как условие формирования общения на примере реализации  проекта «Вещи пишут письма»</w:t>
            </w:r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8. Возможности музейной педагогики в развитии социокультурного опыта коммуникации дошкольников</w:t>
            </w:r>
          </w:p>
          <w:p w:rsidR="00460095" w:rsidRPr="00C727B7" w:rsidRDefault="0046009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lastRenderedPageBreak/>
              <w:t>9. Образовательный геокешинг как средство формирования навыков невербального общения</w:t>
            </w:r>
          </w:p>
        </w:tc>
        <w:tc>
          <w:tcPr>
            <w:tcW w:w="1418" w:type="dxa"/>
            <w:vAlign w:val="center"/>
          </w:tcPr>
          <w:p w:rsidR="00460095" w:rsidRPr="00C727B7" w:rsidRDefault="0046009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lastRenderedPageBreak/>
              <w:t>28.04.2022</w:t>
            </w:r>
          </w:p>
        </w:tc>
        <w:tc>
          <w:tcPr>
            <w:tcW w:w="2835" w:type="dxa"/>
          </w:tcPr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Забровская О.В.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Гузенко О.В.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3. Куц О.А., Полякова Н.А.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4. Михалдыка Е.В., Чайка И.Г.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5. Свешникова А.Ю.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6. Боханова Л.Н.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7.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Подстечная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 xml:space="preserve"> Т.А., Якушова Е.А.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8. Филиппова Е.А., Косенко О.В.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9. Вьюгина Ю.А.,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Сайранова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 xml:space="preserve"> К.С.</w:t>
            </w:r>
          </w:p>
        </w:tc>
      </w:tr>
      <w:tr w:rsidR="008E0085" w:rsidRPr="00C727B7" w:rsidTr="0003480A">
        <w:tc>
          <w:tcPr>
            <w:tcW w:w="513" w:type="dxa"/>
          </w:tcPr>
          <w:p w:rsidR="008E0085" w:rsidRPr="00C727B7" w:rsidRDefault="008E008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8E0085" w:rsidRPr="00C727B7" w:rsidRDefault="008E0085" w:rsidP="00B4435B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Районный семинар «Духовно-нравственное воспитание детей дошкольного возраста через декоративно-прикладное искусство»</w:t>
            </w:r>
          </w:p>
        </w:tc>
        <w:tc>
          <w:tcPr>
            <w:tcW w:w="7371" w:type="dxa"/>
          </w:tcPr>
          <w:p w:rsidR="008E0085" w:rsidRPr="00C727B7" w:rsidRDefault="008E008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Воспитательный потенциал музея народной игрушки в условиях поликультурного образовательного пространства»</w:t>
            </w:r>
          </w:p>
        </w:tc>
        <w:tc>
          <w:tcPr>
            <w:tcW w:w="1418" w:type="dxa"/>
            <w:vAlign w:val="center"/>
          </w:tcPr>
          <w:p w:rsidR="008E0085" w:rsidRPr="00C727B7" w:rsidRDefault="008E008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24.11.2021</w:t>
            </w:r>
          </w:p>
        </w:tc>
        <w:tc>
          <w:tcPr>
            <w:tcW w:w="2835" w:type="dxa"/>
          </w:tcPr>
          <w:p w:rsidR="008E0085" w:rsidRPr="00C727B7" w:rsidRDefault="008E008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Филиппова Е.А., Косенко О.В.</w:t>
            </w:r>
          </w:p>
        </w:tc>
      </w:tr>
      <w:tr w:rsidR="00460095" w:rsidRPr="00C727B7" w:rsidTr="0003480A">
        <w:tc>
          <w:tcPr>
            <w:tcW w:w="513" w:type="dxa"/>
          </w:tcPr>
          <w:p w:rsidR="00460095" w:rsidRPr="00C727B7" w:rsidRDefault="0046009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460095" w:rsidRPr="00C727B7" w:rsidRDefault="00460095" w:rsidP="002D53FD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Районный семинар – практикум «Образовательный квест как эффективная интерактивная технология деятельностного обучения в условиях реализации ФГОС»</w:t>
            </w:r>
          </w:p>
        </w:tc>
        <w:tc>
          <w:tcPr>
            <w:tcW w:w="7371" w:type="dxa"/>
          </w:tcPr>
          <w:p w:rsidR="00460095" w:rsidRPr="00C727B7" w:rsidRDefault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Квест-игра как средство развития социально-коммуникативных качеств старших дошкольников</w:t>
            </w:r>
          </w:p>
          <w:p w:rsidR="00460095" w:rsidRPr="00C727B7" w:rsidRDefault="004600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Образовательный квест как социокультурная практика: содержание и технология организации в ДОО</w:t>
            </w:r>
          </w:p>
        </w:tc>
        <w:tc>
          <w:tcPr>
            <w:tcW w:w="1418" w:type="dxa"/>
            <w:vAlign w:val="center"/>
          </w:tcPr>
          <w:p w:rsidR="00460095" w:rsidRPr="00C727B7" w:rsidRDefault="0046009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23.12.2021</w:t>
            </w:r>
          </w:p>
        </w:tc>
        <w:tc>
          <w:tcPr>
            <w:tcW w:w="2835" w:type="dxa"/>
          </w:tcPr>
          <w:p w:rsidR="00460095" w:rsidRPr="00C727B7" w:rsidRDefault="00460095" w:rsidP="002D53FD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Куц О.А., Полякова Н.А.</w:t>
            </w:r>
          </w:p>
          <w:p w:rsidR="00460095" w:rsidRPr="00C727B7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Боханова Л.Н., Гузенко О.В.</w:t>
            </w:r>
          </w:p>
        </w:tc>
      </w:tr>
      <w:tr w:rsidR="009D72D1" w:rsidRPr="00C727B7" w:rsidTr="0003480A">
        <w:tc>
          <w:tcPr>
            <w:tcW w:w="513" w:type="dxa"/>
          </w:tcPr>
          <w:p w:rsidR="009D72D1" w:rsidRPr="00C727B7" w:rsidRDefault="009D72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9D72D1" w:rsidRPr="00C727B7" w:rsidRDefault="009D72D1" w:rsidP="002D53FD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Районный семинар «Овладение общепринятыми нормами и правилами поведения в социуме на основе первичных ценностно-моральных представлений у детей дошкольного возраста»</w:t>
            </w:r>
          </w:p>
        </w:tc>
        <w:tc>
          <w:tcPr>
            <w:tcW w:w="7371" w:type="dxa"/>
          </w:tcPr>
          <w:p w:rsidR="009D72D1" w:rsidRPr="00C727B7" w:rsidRDefault="009D72D1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1. Организация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социо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>-культурных практик как условие позитивной социализации детей дошкольного возраста»</w:t>
            </w:r>
          </w:p>
        </w:tc>
        <w:tc>
          <w:tcPr>
            <w:tcW w:w="1418" w:type="dxa"/>
            <w:vAlign w:val="center"/>
          </w:tcPr>
          <w:p w:rsidR="009D72D1" w:rsidRPr="00C727B7" w:rsidRDefault="009D72D1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31.05.2022</w:t>
            </w:r>
          </w:p>
        </w:tc>
        <w:tc>
          <w:tcPr>
            <w:tcW w:w="2835" w:type="dxa"/>
          </w:tcPr>
          <w:p w:rsidR="009D72D1" w:rsidRPr="00C727B7" w:rsidRDefault="009D72D1" w:rsidP="002D53FD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Домецкая Н.Г., Чертова А.А., Боханова Л.Н.</w:t>
            </w:r>
          </w:p>
        </w:tc>
      </w:tr>
      <w:tr w:rsidR="00C727B7" w:rsidRPr="00C727B7" w:rsidTr="0003480A">
        <w:tc>
          <w:tcPr>
            <w:tcW w:w="513" w:type="dxa"/>
          </w:tcPr>
          <w:p w:rsidR="00C727B7" w:rsidRPr="00C727B7" w:rsidRDefault="00C727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C727B7" w:rsidRPr="00C727B7" w:rsidRDefault="00C727B7" w:rsidP="002D53FD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Всероссийский конкурс Воспитатели России «Развивающие игры и пособия.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Стартап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C727B7" w:rsidRPr="00C727B7" w:rsidRDefault="00975E7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Проект: Обучающая настольная игра «МирЭмо»</w:t>
            </w:r>
          </w:p>
        </w:tc>
        <w:tc>
          <w:tcPr>
            <w:tcW w:w="1418" w:type="dxa"/>
            <w:vAlign w:val="center"/>
          </w:tcPr>
          <w:p w:rsidR="00C727B7" w:rsidRPr="00C727B7" w:rsidRDefault="0047684C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май 2022</w:t>
            </w:r>
          </w:p>
        </w:tc>
        <w:tc>
          <w:tcPr>
            <w:tcW w:w="2835" w:type="dxa"/>
          </w:tcPr>
          <w:p w:rsidR="00C727B7" w:rsidRDefault="00C727B7" w:rsidP="002D53FD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Боханова Л.Н., Гузенко О.В.</w:t>
            </w:r>
          </w:p>
          <w:p w:rsidR="00975E79" w:rsidRPr="00C727B7" w:rsidRDefault="00975E79" w:rsidP="002D53F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лауреаты</w:t>
            </w:r>
          </w:p>
        </w:tc>
      </w:tr>
      <w:tr w:rsidR="00C727B7" w:rsidRPr="00C727B7" w:rsidTr="0003480A">
        <w:tc>
          <w:tcPr>
            <w:tcW w:w="513" w:type="dxa"/>
          </w:tcPr>
          <w:p w:rsidR="00C727B7" w:rsidRPr="00C727B7" w:rsidRDefault="00C727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C727B7" w:rsidRPr="00C727B7" w:rsidRDefault="00C727B7" w:rsidP="002D53FD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Всероссийский конкурс методических разрабо</w:t>
            </w:r>
            <w:r w:rsidR="00975E79">
              <w:rPr>
                <w:rFonts w:cstheme="minorHAnsi"/>
                <w:sz w:val="24"/>
                <w:szCs w:val="24"/>
              </w:rPr>
              <w:t>ток</w:t>
            </w:r>
            <w:r w:rsidRPr="00C727B7">
              <w:rPr>
                <w:rFonts w:cstheme="minorHAnsi"/>
                <w:sz w:val="24"/>
                <w:szCs w:val="24"/>
              </w:rPr>
              <w:t xml:space="preserve">, посвященных национальным традициям и семейным ценностям, сохранению историко-культурной среды и языков народов РФ, среди педагогических работников системы </w:t>
            </w:r>
            <w:r w:rsidRPr="00C727B7">
              <w:rPr>
                <w:rFonts w:cstheme="minorHAnsi"/>
                <w:sz w:val="24"/>
                <w:szCs w:val="24"/>
              </w:rPr>
              <w:lastRenderedPageBreak/>
              <w:t>народного образования</w:t>
            </w:r>
          </w:p>
        </w:tc>
        <w:tc>
          <w:tcPr>
            <w:tcW w:w="7371" w:type="dxa"/>
          </w:tcPr>
          <w:p w:rsidR="000C1E91" w:rsidRPr="000C1E91" w:rsidRDefault="000C1E91" w:rsidP="000C1E91">
            <w:pPr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lastRenderedPageBreak/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Всероссийский конкурс семейных </w:t>
            </w:r>
            <w:proofErr w:type="gramStart"/>
            <w:r>
              <w:rPr>
                <w:rFonts w:cstheme="minorHAnsi"/>
                <w:sz w:val="24"/>
                <w:szCs w:val="24"/>
              </w:rPr>
              <w:t>видео-роликов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, </w:t>
            </w:r>
            <w:r w:rsidRPr="000C1E91">
              <w:rPr>
                <w:rFonts w:cstheme="minorHAnsi"/>
                <w:sz w:val="24"/>
                <w:szCs w:val="24"/>
              </w:rPr>
              <w:t>раскрывающих роль семьи, родных языков, национальных традиций в воспитании подрастающего поколения</w:t>
            </w:r>
            <w:r>
              <w:rPr>
                <w:rFonts w:cstheme="minorHAnsi"/>
                <w:sz w:val="24"/>
                <w:szCs w:val="24"/>
              </w:rPr>
              <w:t xml:space="preserve">, номинация </w:t>
            </w:r>
            <w:r w:rsidRPr="000C1E91">
              <w:rPr>
                <w:rFonts w:cstheme="minorHAnsi"/>
                <w:sz w:val="24"/>
                <w:szCs w:val="24"/>
              </w:rPr>
              <w:t xml:space="preserve">«Наши национальные традиции» </w:t>
            </w:r>
          </w:p>
          <w:p w:rsidR="000C1E91" w:rsidRPr="00C727B7" w:rsidRDefault="000C1E91" w:rsidP="000C1E9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727B7" w:rsidRPr="00C727B7" w:rsidRDefault="00DA7C2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осень 2021</w:t>
            </w:r>
          </w:p>
        </w:tc>
        <w:tc>
          <w:tcPr>
            <w:tcW w:w="2835" w:type="dxa"/>
          </w:tcPr>
          <w:p w:rsidR="00C727B7" w:rsidRDefault="00DA7C25" w:rsidP="002D53F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Полякова Н.А.</w:t>
            </w:r>
          </w:p>
          <w:p w:rsidR="000C1E91" w:rsidRPr="00C727B7" w:rsidRDefault="000C1E91" w:rsidP="002D53F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Куц О.А.</w:t>
            </w:r>
          </w:p>
        </w:tc>
      </w:tr>
      <w:tr w:rsidR="009D72D1" w:rsidRPr="00C727B7" w:rsidTr="0003480A">
        <w:tc>
          <w:tcPr>
            <w:tcW w:w="513" w:type="dxa"/>
          </w:tcPr>
          <w:p w:rsidR="009D72D1" w:rsidRPr="00C727B7" w:rsidRDefault="009D72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9D72D1" w:rsidRPr="00C727B7" w:rsidRDefault="00DF12E5" w:rsidP="00DF12E5">
            <w:pPr>
              <w:ind w:left="33" w:right="31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Городской конкурс профес</w:t>
            </w:r>
            <w:r w:rsidR="00D3248A">
              <w:rPr>
                <w:rFonts w:cstheme="minorHAnsi"/>
                <w:sz w:val="24"/>
                <w:szCs w:val="24"/>
              </w:rPr>
              <w:t>с</w:t>
            </w:r>
            <w:r>
              <w:rPr>
                <w:rFonts w:cstheme="minorHAnsi"/>
                <w:sz w:val="24"/>
                <w:szCs w:val="24"/>
              </w:rPr>
              <w:t>ионального мастерства среди педагогов образовательных учреждений Волгограда «</w:t>
            </w:r>
            <w:r w:rsidR="009D72D1" w:rsidRPr="00C727B7">
              <w:rPr>
                <w:rFonts w:cstheme="minorHAnsi"/>
                <w:sz w:val="24"/>
                <w:szCs w:val="24"/>
              </w:rPr>
              <w:t>От игры к успе</w:t>
            </w:r>
            <w:r>
              <w:rPr>
                <w:rFonts w:cstheme="minorHAnsi"/>
                <w:sz w:val="24"/>
                <w:szCs w:val="24"/>
              </w:rPr>
              <w:t>ху»</w:t>
            </w:r>
          </w:p>
        </w:tc>
        <w:tc>
          <w:tcPr>
            <w:tcW w:w="7371" w:type="dxa"/>
          </w:tcPr>
          <w:p w:rsidR="009D72D1" w:rsidRPr="00C727B7" w:rsidRDefault="00DF12E5" w:rsidP="00DF12E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номинация «Путь к знаниям» (участники)</w:t>
            </w:r>
          </w:p>
        </w:tc>
        <w:tc>
          <w:tcPr>
            <w:tcW w:w="1418" w:type="dxa"/>
            <w:vAlign w:val="center"/>
          </w:tcPr>
          <w:p w:rsidR="009D72D1" w:rsidRPr="00C727B7" w:rsidRDefault="0047684C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апрель 2022</w:t>
            </w:r>
          </w:p>
        </w:tc>
        <w:tc>
          <w:tcPr>
            <w:tcW w:w="2835" w:type="dxa"/>
          </w:tcPr>
          <w:p w:rsidR="009D72D1" w:rsidRPr="00C727B7" w:rsidRDefault="00DF12E5" w:rsidP="002D53F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Якушова Е.А., Подстречная Т.А.</w:t>
            </w:r>
          </w:p>
        </w:tc>
      </w:tr>
      <w:tr w:rsidR="00DF12E5" w:rsidRPr="00BF2F95" w:rsidTr="0003480A">
        <w:tc>
          <w:tcPr>
            <w:tcW w:w="513" w:type="dxa"/>
          </w:tcPr>
          <w:p w:rsidR="00DF12E5" w:rsidRPr="00BF2F95" w:rsidRDefault="00DF12E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DF12E5" w:rsidRPr="00BF2F95" w:rsidRDefault="00BF2F95" w:rsidP="00BF2F9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BF2F95">
              <w:rPr>
                <w:rFonts w:cstheme="minorHAnsi"/>
                <w:sz w:val="24"/>
                <w:szCs w:val="24"/>
              </w:rPr>
              <w:t xml:space="preserve">Региональный этап международной ярмарки социально-педагогических инноваций </w:t>
            </w:r>
          </w:p>
        </w:tc>
        <w:tc>
          <w:tcPr>
            <w:tcW w:w="7371" w:type="dxa"/>
          </w:tcPr>
          <w:p w:rsidR="00DF12E5" w:rsidRPr="00BF2F95" w:rsidRDefault="00BF2F95" w:rsidP="00DF12E5">
            <w:pPr>
              <w:rPr>
                <w:rFonts w:cstheme="minorHAnsi"/>
                <w:sz w:val="24"/>
                <w:szCs w:val="24"/>
              </w:rPr>
            </w:pPr>
            <w:r w:rsidRPr="00BF2F95">
              <w:rPr>
                <w:rFonts w:cstheme="minorHAnsi"/>
                <w:sz w:val="24"/>
                <w:szCs w:val="24"/>
              </w:rPr>
              <w:t xml:space="preserve">Авторская работа «Сторителлинг в дошкольном образовании: общение, творчество, </w:t>
            </w:r>
            <w:proofErr w:type="spellStart"/>
            <w:r w:rsidRPr="00BF2F95">
              <w:rPr>
                <w:rFonts w:cstheme="minorHAnsi"/>
                <w:sz w:val="24"/>
                <w:szCs w:val="24"/>
              </w:rPr>
              <w:t>интерактив</w:t>
            </w:r>
            <w:proofErr w:type="spellEnd"/>
            <w:r w:rsidRPr="00BF2F95">
              <w:rPr>
                <w:rFonts w:cstheme="minorHAnsi"/>
                <w:sz w:val="24"/>
                <w:szCs w:val="24"/>
              </w:rPr>
              <w:t>»</w:t>
            </w:r>
          </w:p>
        </w:tc>
        <w:tc>
          <w:tcPr>
            <w:tcW w:w="1418" w:type="dxa"/>
            <w:vAlign w:val="center"/>
          </w:tcPr>
          <w:p w:rsidR="00DF12E5" w:rsidRPr="00BF2F95" w:rsidRDefault="00BF2F9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февраль 2022</w:t>
            </w:r>
          </w:p>
        </w:tc>
        <w:tc>
          <w:tcPr>
            <w:tcW w:w="2835" w:type="dxa"/>
          </w:tcPr>
          <w:p w:rsidR="00DF12E5" w:rsidRPr="00BF2F95" w:rsidRDefault="00DF12E5" w:rsidP="002D53FD">
            <w:pPr>
              <w:rPr>
                <w:rFonts w:cstheme="minorHAnsi"/>
                <w:sz w:val="24"/>
                <w:szCs w:val="24"/>
              </w:rPr>
            </w:pPr>
            <w:r w:rsidRPr="00BF2F95">
              <w:rPr>
                <w:rFonts w:cstheme="minorHAnsi"/>
                <w:sz w:val="24"/>
                <w:szCs w:val="24"/>
              </w:rPr>
              <w:t>Боханова Л.Н., Гузенко О.В., Вьюгина Ю.А.</w:t>
            </w:r>
          </w:p>
        </w:tc>
      </w:tr>
      <w:tr w:rsidR="00AC6450" w:rsidRPr="00C727B7" w:rsidTr="0003480A">
        <w:tc>
          <w:tcPr>
            <w:tcW w:w="513" w:type="dxa"/>
          </w:tcPr>
          <w:p w:rsidR="00AC6450" w:rsidRPr="00C727B7" w:rsidRDefault="00AC6450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763" w:type="dxa"/>
            <w:gridSpan w:val="4"/>
          </w:tcPr>
          <w:p w:rsidR="00AC6450" w:rsidRPr="00C727B7" w:rsidRDefault="00AC6450" w:rsidP="00AC645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3480A">
              <w:rPr>
                <w:rFonts w:cstheme="minorHAnsi"/>
                <w:b/>
                <w:sz w:val="28"/>
                <w:szCs w:val="24"/>
              </w:rPr>
              <w:t>Методические объединения (МО)</w:t>
            </w:r>
          </w:p>
        </w:tc>
      </w:tr>
      <w:tr w:rsidR="00460095" w:rsidRPr="00C727B7" w:rsidTr="0003480A">
        <w:tc>
          <w:tcPr>
            <w:tcW w:w="513" w:type="dxa"/>
          </w:tcPr>
          <w:p w:rsidR="00460095" w:rsidRPr="00C727B7" w:rsidRDefault="0046009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460095" w:rsidRPr="00C727B7" w:rsidRDefault="00AC6450" w:rsidP="00745397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МО муз. руководителей</w:t>
            </w:r>
          </w:p>
          <w:p w:rsidR="00AC6450" w:rsidRPr="00C727B7" w:rsidRDefault="00AC6450" w:rsidP="00AC6450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«Развитие коммуникативных навыков детей старшего дошкольного возраста посредством музыкальной деятельно</w:t>
            </w:r>
            <w:r w:rsidR="001321F5" w:rsidRPr="00C727B7">
              <w:rPr>
                <w:rFonts w:cstheme="minorHAnsi"/>
                <w:sz w:val="24"/>
                <w:szCs w:val="24"/>
              </w:rPr>
              <w:t>сти»</w:t>
            </w:r>
          </w:p>
        </w:tc>
        <w:tc>
          <w:tcPr>
            <w:tcW w:w="7371" w:type="dxa"/>
          </w:tcPr>
          <w:p w:rsidR="00460095" w:rsidRPr="00C727B7" w:rsidRDefault="001321F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Коммуникативные компетенции старших дошкольников в образовательном процессе ДОУ</w:t>
            </w:r>
          </w:p>
          <w:p w:rsidR="001321F5" w:rsidRPr="00C727B7" w:rsidRDefault="001321F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2. Развитие творческого потенциала, </w:t>
            </w:r>
            <w:proofErr w:type="spellStart"/>
            <w:r w:rsidRPr="00C727B7">
              <w:rPr>
                <w:rFonts w:cstheme="minorHAnsi"/>
                <w:sz w:val="24"/>
                <w:szCs w:val="24"/>
              </w:rPr>
              <w:t>раскрепощенности</w:t>
            </w:r>
            <w:proofErr w:type="spellEnd"/>
            <w:r w:rsidRPr="00C727B7">
              <w:rPr>
                <w:rFonts w:cstheme="minorHAnsi"/>
                <w:sz w:val="24"/>
                <w:szCs w:val="24"/>
              </w:rPr>
              <w:t>, уверенности в себе старших дошкольников посредством музыкально – коммуникативных игр</w:t>
            </w:r>
          </w:p>
          <w:p w:rsidR="001321F5" w:rsidRDefault="001321F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3. Открытый показ НОД «Общаемся, играя». Музыкальные коммуникативные игры «Кот и мыши», «Лиса и воробей», «Ритмическая игра с гимнастическими палками». Старший дошкольный возраст»</w:t>
            </w:r>
          </w:p>
          <w:p w:rsidR="00560201" w:rsidRPr="00C727B7" w:rsidRDefault="0056020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4. «Общаемся, играя». Музыкальные коммуникативные игры «Мы ладошку друг другу подаем», «Лиса и воробей», «Ритмическая игра со стаканчиками». Старший дошкольный возраст.</w:t>
            </w:r>
          </w:p>
        </w:tc>
        <w:tc>
          <w:tcPr>
            <w:tcW w:w="1418" w:type="dxa"/>
            <w:vAlign w:val="center"/>
          </w:tcPr>
          <w:p w:rsidR="00460095" w:rsidRPr="00C727B7" w:rsidRDefault="001321F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протокол № 3 от 23.05.2022</w:t>
            </w:r>
          </w:p>
        </w:tc>
        <w:tc>
          <w:tcPr>
            <w:tcW w:w="2835" w:type="dxa"/>
          </w:tcPr>
          <w:p w:rsidR="00460095" w:rsidRPr="00C727B7" w:rsidRDefault="001321F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Боханова Л.Н., Гузенко О.В.</w:t>
            </w:r>
          </w:p>
          <w:p w:rsidR="001321F5" w:rsidRPr="00C727B7" w:rsidRDefault="001321F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Михалдыка Е.В., Чайка И.Г.</w:t>
            </w:r>
          </w:p>
          <w:p w:rsidR="001321F5" w:rsidRDefault="001321F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3. Михалдыка Е.В., Куц О.А.</w:t>
            </w:r>
          </w:p>
          <w:p w:rsidR="00E541B7" w:rsidRPr="00C727B7" w:rsidRDefault="00E541B7" w:rsidP="00D81CE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4. Чайка И.Г., Полякова Н.А.</w:t>
            </w:r>
          </w:p>
        </w:tc>
      </w:tr>
      <w:tr w:rsidR="001321F5" w:rsidRPr="00C727B7" w:rsidTr="0003480A">
        <w:tc>
          <w:tcPr>
            <w:tcW w:w="513" w:type="dxa"/>
          </w:tcPr>
          <w:p w:rsidR="001321F5" w:rsidRPr="00C727B7" w:rsidRDefault="001321F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1321F5" w:rsidRPr="00C727B7" w:rsidRDefault="001321F5" w:rsidP="00745397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МО педагогов-психологов</w:t>
            </w:r>
          </w:p>
          <w:p w:rsidR="001321F5" w:rsidRPr="00C727B7" w:rsidRDefault="001321F5" w:rsidP="00745397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«Использование информационных и коммуникативных технологий в воспитательно-образовательном процессе ДОУ»</w:t>
            </w:r>
          </w:p>
        </w:tc>
        <w:tc>
          <w:tcPr>
            <w:tcW w:w="7371" w:type="dxa"/>
          </w:tcPr>
          <w:p w:rsidR="001321F5" w:rsidRPr="00C727B7" w:rsidRDefault="001321F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Открытое занятие «Планета дружбы»  использование коммуникативных интерактивных игр по формированию бесконфликтного поведения в работе со старшими дошкольниками</w:t>
            </w:r>
          </w:p>
        </w:tc>
        <w:tc>
          <w:tcPr>
            <w:tcW w:w="1418" w:type="dxa"/>
            <w:vAlign w:val="center"/>
          </w:tcPr>
          <w:p w:rsidR="001321F5" w:rsidRPr="00C727B7" w:rsidRDefault="001321F5" w:rsidP="001321F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протокол № 3 от 28.01.2022</w:t>
            </w:r>
          </w:p>
        </w:tc>
        <w:tc>
          <w:tcPr>
            <w:tcW w:w="2835" w:type="dxa"/>
          </w:tcPr>
          <w:p w:rsidR="001321F5" w:rsidRPr="00C727B7" w:rsidRDefault="001321F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Свешникова А.Ю.</w:t>
            </w:r>
          </w:p>
        </w:tc>
      </w:tr>
      <w:tr w:rsidR="001321F5" w:rsidRPr="00C727B7" w:rsidTr="0003480A">
        <w:tc>
          <w:tcPr>
            <w:tcW w:w="513" w:type="dxa"/>
          </w:tcPr>
          <w:p w:rsidR="001321F5" w:rsidRPr="00C727B7" w:rsidRDefault="001321F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1321F5" w:rsidRPr="00C727B7" w:rsidRDefault="001321F5" w:rsidP="005C18B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МО педагогов-психологов</w:t>
            </w:r>
          </w:p>
          <w:p w:rsidR="001321F5" w:rsidRPr="00C727B7" w:rsidRDefault="001321F5" w:rsidP="001321F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«Формирование социально-коммуникативной компетентности у детей дошкольного возраста»</w:t>
            </w:r>
          </w:p>
        </w:tc>
        <w:tc>
          <w:tcPr>
            <w:tcW w:w="7371" w:type="dxa"/>
          </w:tcPr>
          <w:p w:rsidR="001321F5" w:rsidRPr="00C727B7" w:rsidRDefault="001321F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Формирование коммуникативной культуры в условия современного информационного пространства</w:t>
            </w:r>
          </w:p>
          <w:p w:rsidR="001321F5" w:rsidRPr="00C727B7" w:rsidRDefault="001321F5" w:rsidP="00965732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2. Развитие коммуникативных способностей у дошкольников </w:t>
            </w:r>
            <w:r w:rsidR="008E0085" w:rsidRPr="00C727B7">
              <w:rPr>
                <w:rFonts w:cstheme="minorHAnsi"/>
                <w:sz w:val="24"/>
                <w:szCs w:val="24"/>
              </w:rPr>
              <w:t xml:space="preserve">посредством использования игрового набора «Дары </w:t>
            </w:r>
            <w:proofErr w:type="spellStart"/>
            <w:r w:rsidR="008E0085" w:rsidRPr="00C727B7">
              <w:rPr>
                <w:rFonts w:cstheme="minorHAnsi"/>
                <w:sz w:val="24"/>
                <w:szCs w:val="24"/>
              </w:rPr>
              <w:t>Фребеля</w:t>
            </w:r>
            <w:proofErr w:type="spellEnd"/>
            <w:r w:rsidR="008E0085" w:rsidRPr="00C727B7">
              <w:rPr>
                <w:rFonts w:cstheme="minorHAnsi"/>
                <w:sz w:val="24"/>
                <w:szCs w:val="24"/>
              </w:rPr>
              <w:t>»</w:t>
            </w:r>
          </w:p>
        </w:tc>
        <w:tc>
          <w:tcPr>
            <w:tcW w:w="1418" w:type="dxa"/>
            <w:vAlign w:val="center"/>
          </w:tcPr>
          <w:p w:rsidR="001321F5" w:rsidRPr="00C727B7" w:rsidRDefault="001321F5" w:rsidP="001321F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протокол № 4 от 25.03.2022</w:t>
            </w:r>
          </w:p>
        </w:tc>
        <w:tc>
          <w:tcPr>
            <w:tcW w:w="2835" w:type="dxa"/>
          </w:tcPr>
          <w:p w:rsidR="001321F5" w:rsidRPr="00C727B7" w:rsidRDefault="001321F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1. . Боханова Л.Н., Гузенко О.В.</w:t>
            </w:r>
          </w:p>
          <w:p w:rsidR="008E0085" w:rsidRPr="00C727B7" w:rsidRDefault="008E008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2. Свешникова А.Ю.</w:t>
            </w:r>
          </w:p>
        </w:tc>
      </w:tr>
      <w:tr w:rsidR="008E0085" w:rsidRPr="00C727B7" w:rsidTr="0003480A">
        <w:tc>
          <w:tcPr>
            <w:tcW w:w="513" w:type="dxa"/>
          </w:tcPr>
          <w:p w:rsidR="008E0085" w:rsidRPr="00C727B7" w:rsidRDefault="008E008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  <w:tcBorders>
              <w:bottom w:val="single" w:sz="4" w:space="0" w:color="auto"/>
            </w:tcBorders>
          </w:tcPr>
          <w:p w:rsidR="008E0085" w:rsidRPr="00C727B7" w:rsidRDefault="008E0085" w:rsidP="005C18B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МО педагогов-психологов</w:t>
            </w:r>
          </w:p>
          <w:p w:rsidR="008E0085" w:rsidRPr="00C727B7" w:rsidRDefault="008E0085" w:rsidP="008E008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>«Опыт лучших педагогиче</w:t>
            </w:r>
            <w:r w:rsidRPr="00C727B7">
              <w:rPr>
                <w:rFonts w:cstheme="minorHAnsi"/>
                <w:sz w:val="24"/>
                <w:szCs w:val="24"/>
              </w:rPr>
              <w:lastRenderedPageBreak/>
              <w:t>ских практик дошкольного образования»</w:t>
            </w:r>
          </w:p>
        </w:tc>
        <w:tc>
          <w:tcPr>
            <w:tcW w:w="7371" w:type="dxa"/>
          </w:tcPr>
          <w:p w:rsidR="008E0085" w:rsidRPr="00C727B7" w:rsidRDefault="008E0085" w:rsidP="00BF2F95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lastRenderedPageBreak/>
              <w:t>1. К</w:t>
            </w:r>
            <w:r w:rsidR="00BF2F95">
              <w:rPr>
                <w:rFonts w:cstheme="minorHAnsi"/>
                <w:sz w:val="24"/>
                <w:szCs w:val="24"/>
              </w:rPr>
              <w:t xml:space="preserve">онспект НОД «Мы разные, но мы </w:t>
            </w:r>
            <w:r w:rsidRPr="00C727B7">
              <w:rPr>
                <w:rFonts w:cstheme="minorHAnsi"/>
                <w:sz w:val="24"/>
                <w:szCs w:val="24"/>
              </w:rPr>
              <w:t>вместе и мы все равны!»</w:t>
            </w:r>
          </w:p>
        </w:tc>
        <w:tc>
          <w:tcPr>
            <w:tcW w:w="1418" w:type="dxa"/>
            <w:vAlign w:val="center"/>
          </w:tcPr>
          <w:p w:rsidR="008E0085" w:rsidRPr="00C727B7" w:rsidRDefault="008E0085" w:rsidP="008E008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t xml:space="preserve">протокол № 1 от </w:t>
            </w:r>
            <w:r w:rsidRPr="00C727B7">
              <w:rPr>
                <w:rFonts w:cstheme="minorHAnsi"/>
                <w:sz w:val="24"/>
                <w:szCs w:val="24"/>
              </w:rPr>
              <w:lastRenderedPageBreak/>
              <w:t>07.09.2021</w:t>
            </w:r>
          </w:p>
        </w:tc>
        <w:tc>
          <w:tcPr>
            <w:tcW w:w="2835" w:type="dxa"/>
          </w:tcPr>
          <w:p w:rsidR="008E0085" w:rsidRPr="00C727B7" w:rsidRDefault="008E0085" w:rsidP="00D81CE9">
            <w:pPr>
              <w:rPr>
                <w:rFonts w:cstheme="minorHAnsi"/>
                <w:sz w:val="24"/>
                <w:szCs w:val="24"/>
              </w:rPr>
            </w:pPr>
            <w:r w:rsidRPr="00C727B7">
              <w:rPr>
                <w:rFonts w:cstheme="minorHAnsi"/>
                <w:sz w:val="24"/>
                <w:szCs w:val="24"/>
              </w:rPr>
              <w:lastRenderedPageBreak/>
              <w:t>1. Свешникова А.Ю.</w:t>
            </w:r>
          </w:p>
          <w:p w:rsidR="008E0085" w:rsidRPr="00C727B7" w:rsidRDefault="008E0085" w:rsidP="00D81C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C1E91" w:rsidRPr="000C1E91" w:rsidTr="0003480A">
        <w:trPr>
          <w:trHeight w:val="2001"/>
        </w:trPr>
        <w:tc>
          <w:tcPr>
            <w:tcW w:w="513" w:type="dxa"/>
            <w:tcBorders>
              <w:bottom w:val="single" w:sz="4" w:space="0" w:color="auto"/>
            </w:tcBorders>
          </w:tcPr>
          <w:p w:rsidR="000C1E91" w:rsidRPr="000C1E91" w:rsidRDefault="000C1E9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</w:tcPr>
          <w:p w:rsidR="000C1E91" w:rsidRPr="000C1E91" w:rsidRDefault="000C1E91" w:rsidP="000C1E91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t>МО  воспитателей Красноармейского района Волгограда</w:t>
            </w:r>
            <w:r>
              <w:rPr>
                <w:rFonts w:cstheme="minorHAnsi"/>
                <w:sz w:val="24"/>
                <w:szCs w:val="24"/>
              </w:rPr>
              <w:t xml:space="preserve"> «</w:t>
            </w:r>
            <w:r w:rsidRPr="000C1E91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Взаимодействие с семьями дошкольников по развитию у детей социально - личностных отношений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»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0C1E91" w:rsidRPr="000C1E91" w:rsidRDefault="000C1E91" w:rsidP="000C1E9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0C1E9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 w:bidi="ar-SA"/>
              </w:rPr>
              <w:t>1.Взаимодействие с семьей по социально-коммуникативному развитию детей дошкольного возраста в рамках социального партнерства</w:t>
            </w:r>
          </w:p>
          <w:p w:rsidR="000C1E91" w:rsidRPr="000C1E91" w:rsidRDefault="000C1E91" w:rsidP="000C1E9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0C1E9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 w:bidi="ar-SA"/>
              </w:rPr>
              <w:t>2.Особенности сотрудничества с семьями воспитанников по вопросам поликультурного воспитания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C1E91" w:rsidRPr="000C1E91" w:rsidRDefault="000C1E91" w:rsidP="008E0085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C1E91" w:rsidRPr="000C1E91" w:rsidRDefault="000C1E91" w:rsidP="00D81CE9">
            <w:pPr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t xml:space="preserve">1. </w:t>
            </w:r>
            <w:proofErr w:type="spellStart"/>
            <w:r w:rsidRPr="000C1E91">
              <w:rPr>
                <w:rFonts w:cstheme="minorHAnsi"/>
                <w:sz w:val="24"/>
                <w:szCs w:val="24"/>
              </w:rPr>
              <w:t>Жевак</w:t>
            </w:r>
            <w:proofErr w:type="spellEnd"/>
            <w:r w:rsidRPr="000C1E91">
              <w:rPr>
                <w:rFonts w:cstheme="minorHAnsi"/>
                <w:sz w:val="24"/>
                <w:szCs w:val="24"/>
              </w:rPr>
              <w:t xml:space="preserve"> Н.А., Лавринова О.В.</w:t>
            </w:r>
          </w:p>
          <w:p w:rsidR="000C1E91" w:rsidRPr="000C1E91" w:rsidRDefault="000C1E91" w:rsidP="00D81CE9">
            <w:pPr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t xml:space="preserve">2. Смирнова О.М., </w:t>
            </w:r>
            <w:proofErr w:type="spellStart"/>
            <w:r w:rsidRPr="000C1E91">
              <w:rPr>
                <w:rFonts w:cstheme="minorHAnsi"/>
                <w:sz w:val="24"/>
                <w:szCs w:val="24"/>
              </w:rPr>
              <w:t>Адельшина</w:t>
            </w:r>
            <w:proofErr w:type="spellEnd"/>
            <w:r w:rsidRPr="000C1E91">
              <w:rPr>
                <w:rFonts w:cstheme="minorHAnsi"/>
                <w:sz w:val="24"/>
                <w:szCs w:val="24"/>
              </w:rPr>
              <w:t xml:space="preserve"> Д.Т.</w:t>
            </w:r>
          </w:p>
          <w:p w:rsidR="000C1E91" w:rsidRPr="000C1E91" w:rsidRDefault="000C1E91" w:rsidP="00D81CE9">
            <w:pPr>
              <w:rPr>
                <w:rFonts w:cstheme="minorHAnsi"/>
                <w:sz w:val="24"/>
                <w:szCs w:val="24"/>
              </w:rPr>
            </w:pPr>
          </w:p>
          <w:p w:rsidR="000C1E91" w:rsidRPr="000C1E91" w:rsidRDefault="000C1E91" w:rsidP="00D81C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3480A" w:rsidRPr="000C1E91" w:rsidTr="0003480A">
        <w:trPr>
          <w:trHeight w:val="1574"/>
        </w:trPr>
        <w:tc>
          <w:tcPr>
            <w:tcW w:w="513" w:type="dxa"/>
            <w:tcBorders>
              <w:top w:val="single" w:sz="4" w:space="0" w:color="auto"/>
              <w:bottom w:val="single" w:sz="4" w:space="0" w:color="auto"/>
            </w:tcBorders>
          </w:tcPr>
          <w:p w:rsidR="0003480A" w:rsidRPr="000C1E91" w:rsidRDefault="0003480A">
            <w:pPr>
              <w:rPr>
                <w:rFonts w:cstheme="minorHAnsi"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</w:tcPr>
          <w:p w:rsidR="0003480A" w:rsidRPr="000C1E91" w:rsidRDefault="0003480A" w:rsidP="00183B6E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t>МО  воспитателей Красноармейского района Волгограда</w:t>
            </w:r>
            <w:r>
              <w:rPr>
                <w:rFonts w:cstheme="minorHAnsi"/>
                <w:sz w:val="24"/>
                <w:szCs w:val="24"/>
              </w:rPr>
              <w:t xml:space="preserve"> «</w:t>
            </w:r>
            <w:r w:rsidRPr="000C1E91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Метод проектов - обучение через целесообразную деятельность детей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»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:rsidR="0003480A" w:rsidRPr="000C1E91" w:rsidRDefault="0003480A" w:rsidP="000C1E9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03480A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 w:bidi="ar-SA"/>
              </w:rPr>
              <w:t>1. Социально-коммуникативное развитие детей старшего дошкольного возраста в проектной деятельности</w:t>
            </w:r>
          </w:p>
          <w:p w:rsidR="0003480A" w:rsidRPr="000C1E91" w:rsidRDefault="0003480A" w:rsidP="0003480A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0C1E91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 </w:t>
            </w:r>
            <w:r w:rsidRPr="0003480A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 w:bidi="ar-SA"/>
              </w:rPr>
              <w:t>2.Проектная деятельность как фактор поликультурного воспитания детей дошкольного возраста</w:t>
            </w:r>
          </w:p>
          <w:p w:rsidR="0003480A" w:rsidRPr="0003480A" w:rsidRDefault="0003480A" w:rsidP="000C1E91">
            <w:pPr>
              <w:shd w:val="clear" w:color="auto" w:fill="FFFFFF"/>
              <w:rPr>
                <w:rFonts w:eastAsia="Times New Roman" w:cstheme="minorHAnsi"/>
                <w:color w:val="000000"/>
                <w:lang w:eastAsia="ru-RU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3480A" w:rsidRPr="000C1E91" w:rsidRDefault="0003480A" w:rsidP="008E0085">
            <w:pPr>
              <w:jc w:val="center"/>
              <w:rPr>
                <w:rFonts w:cstheme="minorHAnsi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03480A" w:rsidRPr="000C1E91" w:rsidRDefault="0003480A" w:rsidP="00D81CE9">
            <w:pPr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t>1. Якушова Е.А., Подстречная Т.А.</w:t>
            </w:r>
          </w:p>
          <w:p w:rsidR="0003480A" w:rsidRPr="0003480A" w:rsidRDefault="0003480A" w:rsidP="00D81CE9">
            <w:pPr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t>2. Королева Л.В.,  Корец</w:t>
            </w:r>
            <w:r>
              <w:rPr>
                <w:rFonts w:cstheme="minorHAnsi"/>
                <w:sz w:val="24"/>
                <w:szCs w:val="24"/>
              </w:rPr>
              <w:t>кая Е.Е.</w:t>
            </w:r>
          </w:p>
        </w:tc>
      </w:tr>
      <w:tr w:rsidR="0003480A" w:rsidRPr="000C1E91" w:rsidTr="0003480A">
        <w:trPr>
          <w:trHeight w:val="1419"/>
        </w:trPr>
        <w:tc>
          <w:tcPr>
            <w:tcW w:w="513" w:type="dxa"/>
            <w:tcBorders>
              <w:top w:val="single" w:sz="4" w:space="0" w:color="auto"/>
            </w:tcBorders>
          </w:tcPr>
          <w:p w:rsidR="0003480A" w:rsidRPr="000C1E91" w:rsidRDefault="0003480A">
            <w:pPr>
              <w:rPr>
                <w:rFonts w:cstheme="minorHAnsi"/>
              </w:rPr>
            </w:pPr>
          </w:p>
        </w:tc>
        <w:tc>
          <w:tcPr>
            <w:tcW w:w="3139" w:type="dxa"/>
            <w:tcBorders>
              <w:top w:val="single" w:sz="4" w:space="0" w:color="auto"/>
            </w:tcBorders>
          </w:tcPr>
          <w:p w:rsidR="0003480A" w:rsidRPr="000C1E91" w:rsidRDefault="0003480A" w:rsidP="00183B6E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0C1E91">
              <w:rPr>
                <w:rFonts w:cstheme="minorHAnsi"/>
                <w:sz w:val="24"/>
                <w:szCs w:val="24"/>
              </w:rPr>
              <w:t>МО  воспитателей Красноармейского района Волгограда</w:t>
            </w:r>
            <w:r>
              <w:rPr>
                <w:rFonts w:cstheme="minorHAnsi"/>
                <w:sz w:val="24"/>
                <w:szCs w:val="24"/>
              </w:rPr>
              <w:t xml:space="preserve"> «</w:t>
            </w:r>
            <w:r w:rsidRPr="000C1E91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Использование ИКТ в образовательном и воспитательном процессе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»</w:t>
            </w:r>
          </w:p>
        </w:tc>
        <w:tc>
          <w:tcPr>
            <w:tcW w:w="7371" w:type="dxa"/>
            <w:tcBorders>
              <w:top w:val="single" w:sz="4" w:space="0" w:color="auto"/>
            </w:tcBorders>
          </w:tcPr>
          <w:p w:rsidR="0003480A" w:rsidRPr="000C1E91" w:rsidRDefault="0003480A" w:rsidP="0003480A">
            <w:pPr>
              <w:shd w:val="clear" w:color="auto" w:fill="FFFFFF"/>
              <w:spacing w:beforeAutospacing="1" w:afterAutospacing="1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03480A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 xml:space="preserve">1. </w:t>
            </w:r>
            <w:r w:rsidRPr="0003480A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 w:bidi="ar-SA"/>
              </w:rPr>
              <w:t>Использование средств мультимедиа в поликультурном воспитании старших дошкольников</w:t>
            </w:r>
          </w:p>
          <w:p w:rsidR="0003480A" w:rsidRPr="0003480A" w:rsidRDefault="0003480A" w:rsidP="0003480A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0C1E91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 </w:t>
            </w:r>
          </w:p>
          <w:p w:rsidR="0003480A" w:rsidRPr="0003480A" w:rsidRDefault="0003480A" w:rsidP="000C1E91">
            <w:pPr>
              <w:shd w:val="clear" w:color="auto" w:fill="FFFFFF"/>
              <w:rPr>
                <w:rFonts w:eastAsia="Times New Roman" w:cstheme="minorHAnsi"/>
                <w:bCs/>
                <w:color w:val="000000"/>
                <w:lang w:eastAsia="ru-RU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03480A" w:rsidRPr="000C1E91" w:rsidRDefault="0003480A" w:rsidP="008E0085">
            <w:pPr>
              <w:jc w:val="center"/>
              <w:rPr>
                <w:rFonts w:cstheme="minorHAnsi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3480A" w:rsidRPr="000C1E91" w:rsidRDefault="0003480A" w:rsidP="00D81CE9">
            <w:pPr>
              <w:rPr>
                <w:rFonts w:cstheme="minorHAnsi"/>
              </w:rPr>
            </w:pPr>
            <w:r w:rsidRPr="000C1E91">
              <w:rPr>
                <w:rFonts w:cstheme="minorHAnsi"/>
                <w:sz w:val="24"/>
                <w:szCs w:val="24"/>
              </w:rPr>
              <w:t>1. Бердникова А.А., Боханова Л.Н.</w:t>
            </w:r>
          </w:p>
        </w:tc>
      </w:tr>
    </w:tbl>
    <w:p w:rsidR="00E72573" w:rsidRDefault="00E72573"/>
    <w:p w:rsidR="008F2DB9" w:rsidRDefault="008F2DB9"/>
    <w:p w:rsidR="008F2DB9" w:rsidRDefault="008F2DB9"/>
    <w:p w:rsidR="008F2DB9" w:rsidRPr="001D0533" w:rsidRDefault="008F2DB9" w:rsidP="008F2DB9">
      <w:pPr>
        <w:tabs>
          <w:tab w:val="left" w:pos="1276"/>
        </w:tabs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Исп.: Гузенко О.В., ст. воспитатель</w:t>
      </w:r>
    </w:p>
    <w:p w:rsidR="008F2DB9" w:rsidRDefault="008F2DB9">
      <w:bookmarkStart w:id="0" w:name="_GoBack"/>
      <w:bookmarkEnd w:id="0"/>
    </w:p>
    <w:sectPr w:rsidR="008F2DB9" w:rsidSect="00C727B7">
      <w:pgSz w:w="16838" w:h="11906" w:orient="landscape"/>
      <w:pgMar w:top="850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72573"/>
    <w:rsid w:val="0001108E"/>
    <w:rsid w:val="0003480A"/>
    <w:rsid w:val="000C1E91"/>
    <w:rsid w:val="001321F5"/>
    <w:rsid w:val="00147643"/>
    <w:rsid w:val="00182822"/>
    <w:rsid w:val="00187BAA"/>
    <w:rsid w:val="002332B1"/>
    <w:rsid w:val="0024527D"/>
    <w:rsid w:val="002D53FD"/>
    <w:rsid w:val="003439C5"/>
    <w:rsid w:val="00425948"/>
    <w:rsid w:val="00460095"/>
    <w:rsid w:val="0047684C"/>
    <w:rsid w:val="004E2ADE"/>
    <w:rsid w:val="00560201"/>
    <w:rsid w:val="005D3B4D"/>
    <w:rsid w:val="00665D52"/>
    <w:rsid w:val="00676B14"/>
    <w:rsid w:val="00745397"/>
    <w:rsid w:val="007F7FBF"/>
    <w:rsid w:val="008E0085"/>
    <w:rsid w:val="008F2DB9"/>
    <w:rsid w:val="0090308B"/>
    <w:rsid w:val="00965732"/>
    <w:rsid w:val="00975E79"/>
    <w:rsid w:val="009D72D1"/>
    <w:rsid w:val="00A25D82"/>
    <w:rsid w:val="00AC6450"/>
    <w:rsid w:val="00B4435B"/>
    <w:rsid w:val="00BF2F95"/>
    <w:rsid w:val="00C212DC"/>
    <w:rsid w:val="00C727B7"/>
    <w:rsid w:val="00D23D40"/>
    <w:rsid w:val="00D3248A"/>
    <w:rsid w:val="00D81CE9"/>
    <w:rsid w:val="00DA7C25"/>
    <w:rsid w:val="00DF12E5"/>
    <w:rsid w:val="00E541B7"/>
    <w:rsid w:val="00E72573"/>
    <w:rsid w:val="00E72C85"/>
    <w:rsid w:val="00E9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F196D"/>
  <w15:docId w15:val="{481A2196-42AB-4C93-ABCD-E9072AEE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450"/>
    <w:pPr>
      <w:spacing w:after="0" w:line="240" w:lineRule="auto"/>
    </w:pPr>
    <w:rPr>
      <w:sz w:val="24"/>
      <w:szCs w:val="24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AC645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6450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C645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645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645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645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645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6450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645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645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C6450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C645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C6450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C6450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C6450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AC6450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C6450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C6450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AC645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AC645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AC645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AC6450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AC6450"/>
    <w:rPr>
      <w:b/>
      <w:bCs/>
    </w:rPr>
  </w:style>
  <w:style w:type="character" w:styleId="a8">
    <w:name w:val="Emphasis"/>
    <w:basedOn w:val="a0"/>
    <w:uiPriority w:val="20"/>
    <w:qFormat/>
    <w:rsid w:val="00AC6450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AC6450"/>
    <w:rPr>
      <w:szCs w:val="32"/>
    </w:rPr>
  </w:style>
  <w:style w:type="paragraph" w:styleId="aa">
    <w:name w:val="List Paragraph"/>
    <w:basedOn w:val="a"/>
    <w:uiPriority w:val="34"/>
    <w:qFormat/>
    <w:rsid w:val="00AC645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C6450"/>
    <w:rPr>
      <w:i/>
    </w:rPr>
  </w:style>
  <w:style w:type="character" w:customStyle="1" w:styleId="22">
    <w:name w:val="Цитата 2 Знак"/>
    <w:basedOn w:val="a0"/>
    <w:link w:val="21"/>
    <w:uiPriority w:val="29"/>
    <w:rsid w:val="00AC6450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AC6450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AC6450"/>
    <w:rPr>
      <w:b/>
      <w:i/>
      <w:sz w:val="24"/>
    </w:rPr>
  </w:style>
  <w:style w:type="character" w:styleId="ad">
    <w:name w:val="Subtle Emphasis"/>
    <w:uiPriority w:val="19"/>
    <w:qFormat/>
    <w:rsid w:val="00AC6450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AC6450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AC6450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AC6450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AC6450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AC6450"/>
    <w:pPr>
      <w:outlineLvl w:val="9"/>
    </w:pPr>
  </w:style>
  <w:style w:type="table" w:styleId="af3">
    <w:name w:val="Table Grid"/>
    <w:basedOn w:val="a1"/>
    <w:uiPriority w:val="59"/>
    <w:rsid w:val="00E725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4">
    <w:name w:val="Normal (Web)"/>
    <w:basedOn w:val="a"/>
    <w:uiPriority w:val="99"/>
    <w:semiHidden/>
    <w:unhideWhenUsed/>
    <w:rsid w:val="000C1E91"/>
    <w:pPr>
      <w:spacing w:before="100" w:beforeAutospacing="1" w:after="100" w:afterAutospacing="1"/>
    </w:pPr>
    <w:rPr>
      <w:rFonts w:ascii="Times New Roman" w:eastAsia="Times New Roman" w:hAnsi="Times New Roman"/>
      <w:lang w:eastAsia="ru-RU" w:bidi="ar-SA"/>
    </w:rPr>
  </w:style>
  <w:style w:type="character" w:styleId="af5">
    <w:name w:val="Hyperlink"/>
    <w:basedOn w:val="a0"/>
    <w:uiPriority w:val="99"/>
    <w:unhideWhenUsed/>
    <w:rsid w:val="008F2D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6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4054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09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1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1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6621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1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8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0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2548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u1@volgadmi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5</Pages>
  <Words>1440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ДС</Company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</dc:creator>
  <cp:keywords/>
  <dc:description/>
  <cp:lastModifiedBy>B-ZONE</cp:lastModifiedBy>
  <cp:revision>19</cp:revision>
  <dcterms:created xsi:type="dcterms:W3CDTF">2021-07-01T13:43:00Z</dcterms:created>
  <dcterms:modified xsi:type="dcterms:W3CDTF">2025-11-18T07:39:00Z</dcterms:modified>
</cp:coreProperties>
</file>